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13" w:rsidRDefault="00592013" w:rsidP="00F67641">
      <w:pPr>
        <w:jc w:val="both"/>
      </w:pPr>
    </w:p>
    <w:p w:rsidR="006D7719" w:rsidRPr="00DF434D" w:rsidRDefault="006D7719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val="en" w:bidi="hi-IN"/>
        </w:rPr>
      </w:pPr>
      <w:r w:rsidRPr="00DF434D">
        <w:rPr>
          <w:rFonts w:ascii="Verdana" w:eastAsia="Times New Roman" w:hAnsi="Verdana" w:cs="Times New Roman"/>
          <w:b/>
          <w:i/>
          <w:iCs/>
          <w:sz w:val="20"/>
          <w:szCs w:val="20"/>
          <w:u w:val="single"/>
          <w:lang w:val="en" w:bidi="hi-IN"/>
        </w:rPr>
        <w:t>INSTRUCTIONS TO FILL UP THE FORMS</w:t>
      </w:r>
      <w:r w:rsidRPr="00DF434D">
        <w:rPr>
          <w:rFonts w:ascii="Verdana" w:eastAsia="Times New Roman" w:hAnsi="Verdana" w:cs="Times New Roman"/>
          <w:b/>
          <w:i/>
          <w:iCs/>
          <w:sz w:val="20"/>
          <w:szCs w:val="20"/>
          <w:lang w:val="en" w:bidi="hi-IN"/>
        </w:rPr>
        <w:t>:-</w:t>
      </w:r>
    </w:p>
    <w:p w:rsidR="006D7719" w:rsidRDefault="006D7719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</w:pP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The Demat Account </w:t>
      </w:r>
      <w:r w:rsidR="00DF434D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Opening 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form</w:t>
      </w:r>
      <w:r w:rsidR="00DF434D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includ</w:t>
      </w:r>
      <w:r w:rsidR="00DF434D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es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the KYC page,</w:t>
      </w:r>
      <w:r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Main A/c opening form</w:t>
      </w:r>
      <w:r w:rsidR="00F322E5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(Annexure 2.1),</w:t>
      </w:r>
      <w:r w:rsidR="00DF434D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</w:t>
      </w:r>
      <w:r w:rsidR="005D5A46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Annexure 2.5,</w:t>
      </w:r>
      <w:r w:rsidR="00F322E5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</w:t>
      </w:r>
      <w:r w:rsidR="00831518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F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ee </w:t>
      </w:r>
      <w:r w:rsidR="00831518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S</w:t>
      </w:r>
      <w:r w:rsidR="005D5A46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>chedule,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Rights and Obligations</w:t>
      </w:r>
      <w:r w:rsidR="00DF434D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and FATCA</w:t>
      </w:r>
      <w:r w:rsidRPr="00592013">
        <w:rPr>
          <w:rFonts w:ascii="Verdana" w:eastAsia="Times New Roman" w:hAnsi="Verdana" w:cs="Times New Roman"/>
          <w:i/>
          <w:iCs/>
          <w:sz w:val="20"/>
          <w:szCs w:val="20"/>
          <w:lang w:val="en" w:bidi="hi-IN"/>
        </w:rPr>
        <w:t xml:space="preserve"> has been attached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1. Please fill the entire form in black ink.</w:t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Paste Client's photo on the KYC page and </w:t>
      </w:r>
      <w:r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client's sign across photo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in black ink. KYC Individual Page has to be filled according to number of holders in the account- per holder one page.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2. The account should be opened strictly in name as appears on the Pan card.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3. Annexure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2.1- has to be signed on Page 4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by the account holder and each of the earlier 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>3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pages should have an initial on them.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4. If you wish to appoint a nominee it will require 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>1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</w:t>
      </w:r>
      <w:proofErr w:type="gramStart"/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witnesses</w:t>
      </w:r>
      <w:proofErr w:type="gramEnd"/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on Page 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>4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.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Also if nominee is minor, guardian details should be filled in.</w:t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PAN number of nominee should be mentioned in the allotted space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5</w:t>
      </w:r>
      <w:r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.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Fee Schedule should be signed by all holders and debit account number should be mentioned.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  <w:r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br/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>6. Documents to be self-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attested and verified in original by the branch where form is being submitted.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F67641" w:rsidRDefault="00592013" w:rsidP="00F67641">
      <w:pPr>
        <w:jc w:val="both"/>
        <w:rPr>
          <w:lang w:val="en" w:bidi="hi-IN"/>
        </w:rPr>
      </w:pPr>
      <w:r w:rsidRPr="00592013">
        <w:rPr>
          <w:lang w:val="en" w:bidi="hi-IN"/>
        </w:rPr>
        <w:t xml:space="preserve">7. </w:t>
      </w:r>
      <w:r w:rsidRPr="00592013">
        <w:rPr>
          <w:b/>
          <w:bCs/>
          <w:lang w:val="en" w:bidi="hi-IN"/>
        </w:rPr>
        <w:t>In person verification</w:t>
      </w:r>
      <w:r w:rsidRPr="00592013">
        <w:rPr>
          <w:lang w:val="en" w:bidi="hi-IN"/>
        </w:rPr>
        <w:t xml:space="preserve"> should be done by the branch officer on the</w:t>
      </w:r>
      <w:r w:rsidRPr="00592013">
        <w:rPr>
          <w:b/>
          <w:bCs/>
          <w:lang w:val="en" w:bidi="hi-IN"/>
        </w:rPr>
        <w:t xml:space="preserve"> KYC page</w:t>
      </w:r>
      <w:r w:rsidRPr="00592013">
        <w:rPr>
          <w:lang w:val="en" w:bidi="hi-IN"/>
        </w:rPr>
        <w:t xml:space="preserve"> with necessary details</w:t>
      </w:r>
      <w:r>
        <w:rPr>
          <w:lang w:val="en" w:bidi="hi-IN"/>
        </w:rPr>
        <w:t xml:space="preserve"> and same should be certified by Branch Official with his </w:t>
      </w:r>
      <w:r w:rsidR="00831518">
        <w:rPr>
          <w:lang w:val="en" w:bidi="hi-IN"/>
        </w:rPr>
        <w:t xml:space="preserve">name, </w:t>
      </w:r>
      <w:r>
        <w:rPr>
          <w:lang w:val="en" w:bidi="hi-IN"/>
        </w:rPr>
        <w:t xml:space="preserve">seal and Index No. </w:t>
      </w:r>
      <w:r w:rsidRPr="00592013">
        <w:rPr>
          <w:lang w:val="en" w:bidi="hi-IN"/>
        </w:rPr>
        <w:t>Documents required (also mentioned in KYC guidelines Page)</w:t>
      </w:r>
      <w:r w:rsidR="00831518">
        <w:rPr>
          <w:lang w:val="en" w:bidi="hi-IN"/>
        </w:rPr>
        <w:t xml:space="preserve"> </w:t>
      </w:r>
      <w:r w:rsidRPr="00592013">
        <w:rPr>
          <w:lang w:val="en" w:bidi="hi-IN"/>
        </w:rPr>
        <w:t>are as follows:</w:t>
      </w:r>
    </w:p>
    <w:p w:rsidR="00592013" w:rsidRPr="00592013" w:rsidRDefault="002C56A0" w:rsidP="00F67641">
      <w:pPr>
        <w:jc w:val="both"/>
        <w:rPr>
          <w:lang w:val="en" w:bidi="hi-IN"/>
        </w:rPr>
      </w:pPr>
      <w:r>
        <w:rPr>
          <w:b/>
          <w:bCs/>
          <w:lang w:val="en" w:bidi="hi-IN"/>
        </w:rPr>
        <w:t xml:space="preserve">(a) </w:t>
      </w:r>
      <w:r w:rsidR="00592013" w:rsidRPr="00592013">
        <w:rPr>
          <w:b/>
          <w:bCs/>
          <w:lang w:val="en" w:bidi="hi-IN"/>
        </w:rPr>
        <w:t>PAN card copy</w:t>
      </w:r>
      <w:r>
        <w:rPr>
          <w:b/>
          <w:bCs/>
          <w:lang w:val="en" w:bidi="hi-IN"/>
        </w:rPr>
        <w:t xml:space="preserve">; (b) </w:t>
      </w:r>
      <w:r w:rsidR="00592013" w:rsidRPr="00592013">
        <w:rPr>
          <w:b/>
          <w:bCs/>
          <w:lang w:val="en" w:bidi="hi-IN"/>
        </w:rPr>
        <w:t>Address Proof</w:t>
      </w:r>
      <w:r w:rsidR="00831518">
        <w:rPr>
          <w:b/>
          <w:bCs/>
          <w:lang w:val="en" w:bidi="hi-IN"/>
        </w:rPr>
        <w:t xml:space="preserve"> </w:t>
      </w:r>
      <w:r w:rsidR="00592013" w:rsidRPr="00592013">
        <w:rPr>
          <w:b/>
          <w:bCs/>
          <w:lang w:val="en" w:bidi="hi-IN"/>
        </w:rPr>
        <w:t>(</w:t>
      </w:r>
      <w:r w:rsidR="00592013" w:rsidRPr="00592013">
        <w:rPr>
          <w:lang w:val="en" w:bidi="hi-IN"/>
        </w:rPr>
        <w:t>List of acceptable proof provided on KYC page</w:t>
      </w:r>
      <w:r w:rsidR="00592013">
        <w:rPr>
          <w:lang w:val="en" w:bidi="hi-IN"/>
        </w:rPr>
        <w:t xml:space="preserve"> with duly attested by Branch Official </w:t>
      </w:r>
      <w:r w:rsidR="00831518">
        <w:rPr>
          <w:lang w:val="en" w:bidi="hi-IN"/>
        </w:rPr>
        <w:t xml:space="preserve">as original verified </w:t>
      </w:r>
      <w:r w:rsidR="00592013">
        <w:rPr>
          <w:lang w:val="en" w:bidi="hi-IN"/>
        </w:rPr>
        <w:t>with his seal and Index No.</w:t>
      </w:r>
      <w:r>
        <w:rPr>
          <w:lang w:val="en" w:bidi="hi-IN"/>
        </w:rPr>
        <w:t xml:space="preserve">); (c) </w:t>
      </w:r>
      <w:r w:rsidR="00592013" w:rsidRPr="00592013">
        <w:rPr>
          <w:b/>
          <w:bCs/>
          <w:lang w:val="en" w:bidi="hi-IN"/>
        </w:rPr>
        <w:t xml:space="preserve">Copy of cancelled </w:t>
      </w:r>
      <w:proofErr w:type="spellStart"/>
      <w:r w:rsidR="00592013" w:rsidRPr="00592013">
        <w:rPr>
          <w:b/>
          <w:bCs/>
          <w:lang w:val="en" w:bidi="hi-IN"/>
        </w:rPr>
        <w:t>cheque</w:t>
      </w:r>
      <w:proofErr w:type="spellEnd"/>
      <w:r w:rsidR="00592013" w:rsidRPr="00592013">
        <w:rPr>
          <w:b/>
          <w:bCs/>
          <w:lang w:val="en" w:bidi="hi-IN"/>
        </w:rPr>
        <w:t>.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 </w:t>
      </w:r>
    </w:p>
    <w:p w:rsid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Address proof should be complete in all aspects including PIN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CODE as per address mentioned in KYC form.</w:t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If Passbook first page is provided as address proof, 2 months latest statement should be attached with it and self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>-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attested by the client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br/>
      </w:r>
      <w:r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 </w:t>
      </w:r>
      <w:r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br/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8. </w:t>
      </w:r>
      <w:proofErr w:type="gramStart"/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>The Rights and O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bligations 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>A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nnexure to be signed on the last page with the word Received by all the clients.</w:t>
      </w:r>
      <w:proofErr w:type="gramEnd"/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 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An acknowledged copy of the same will be provided in the Welcome Kit.</w:t>
      </w:r>
    </w:p>
    <w:p w:rsidR="002C56A0" w:rsidRDefault="002C56A0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</w:p>
    <w:p w:rsidR="00831518" w:rsidRDefault="002C56A0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  <w:r>
        <w:rPr>
          <w:rFonts w:ascii="Verdana" w:eastAsia="Times New Roman" w:hAnsi="Verdana" w:cs="Times New Roman"/>
          <w:sz w:val="20"/>
          <w:szCs w:val="20"/>
          <w:lang w:val="en" w:bidi="hi-IN"/>
        </w:rPr>
        <w:t>9.  FATCA Form to be filled and signed by the client.</w:t>
      </w:r>
    </w:p>
    <w:p w:rsidR="002C56A0" w:rsidRDefault="002C56A0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</w:p>
    <w:p w:rsidR="00D523AD" w:rsidRDefault="00D523AD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  <w:r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10. Please note that </w:t>
      </w:r>
      <w:r w:rsidRPr="00D523AD">
        <w:rPr>
          <w:rFonts w:ascii="Verdana" w:eastAsia="Times New Roman" w:hAnsi="Verdana" w:cs="Times New Roman"/>
          <w:b/>
          <w:sz w:val="20"/>
          <w:szCs w:val="20"/>
          <w:lang w:val="en" w:bidi="hi-IN"/>
        </w:rPr>
        <w:t>CKYC</w:t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has been made mandatory by CDSL for all accounts. Before sending forms to our office, p</w:t>
      </w:r>
      <w:bookmarkStart w:id="0" w:name="_GoBack"/>
      <w:bookmarkEnd w:id="0"/>
      <w:r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lease </w:t>
      </w:r>
      <w:r w:rsidRPr="00D523AD">
        <w:rPr>
          <w:rFonts w:ascii="Verdana" w:eastAsia="Times New Roman" w:hAnsi="Verdana" w:cs="Times New Roman"/>
          <w:b/>
          <w:sz w:val="20"/>
          <w:szCs w:val="20"/>
          <w:lang w:val="en" w:bidi="hi-IN"/>
        </w:rPr>
        <w:t>update CKYC of all account holders</w:t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 in their savings account and </w:t>
      </w:r>
      <w:r w:rsidRPr="00D523AD">
        <w:rPr>
          <w:rFonts w:ascii="Verdana" w:eastAsia="Times New Roman" w:hAnsi="Verdana" w:cs="Times New Roman"/>
          <w:b/>
          <w:sz w:val="20"/>
          <w:szCs w:val="20"/>
          <w:lang w:val="en" w:bidi="hi-IN"/>
        </w:rPr>
        <w:t>attach verified printout of CKYC page of all account holders</w:t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>.</w:t>
      </w:r>
    </w:p>
    <w:p w:rsidR="00D523AD" w:rsidRPr="00592013" w:rsidRDefault="00D523AD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 w:bidi="hi-IN"/>
        </w:rPr>
      </w:pPr>
    </w:p>
    <w:p w:rsidR="00F12B2E" w:rsidRDefault="00592013" w:rsidP="002C56A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 xml:space="preserve">The account opening form ( Annexure 2.1), KYC page bearing client photo, Rights and Obligation </w:t>
      </w:r>
      <w:r w:rsidR="00831518">
        <w:rPr>
          <w:rFonts w:ascii="Verdana" w:eastAsia="Times New Roman" w:hAnsi="Verdana" w:cs="Times New Roman"/>
          <w:sz w:val="20"/>
          <w:szCs w:val="20"/>
          <w:lang w:val="en" w:bidi="hi-IN"/>
        </w:rPr>
        <w:t>A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nnexure and KYC documents are to be sent to fo</w:t>
      </w:r>
      <w:r>
        <w:rPr>
          <w:rFonts w:ascii="Verdana" w:eastAsia="Times New Roman" w:hAnsi="Verdana" w:cs="Times New Roman"/>
          <w:sz w:val="20"/>
          <w:szCs w:val="20"/>
          <w:lang w:val="en" w:bidi="hi-IN"/>
        </w:rPr>
        <w:t>l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t>lowing address via registered Post-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br/>
        <w:t> </w:t>
      </w:r>
      <w:r w:rsidRPr="00592013">
        <w:rPr>
          <w:rFonts w:ascii="Verdana" w:eastAsia="Times New Roman" w:hAnsi="Verdana" w:cs="Times New Roman"/>
          <w:sz w:val="20"/>
          <w:szCs w:val="20"/>
          <w:lang w:val="en" w:bidi="hi-IN"/>
        </w:rPr>
        <w:br/>
      </w:r>
      <w:r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Capital market Services Branch,</w:t>
      </w:r>
    </w:p>
    <w:p w:rsidR="00592013" w:rsidRPr="00592013" w:rsidRDefault="00F12B2E" w:rsidP="002C5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2B2E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Central Bank Of India</w:t>
      </w:r>
      <w:r w:rsidR="00592013"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br/>
        <w:t>Ground Floor, Central Bank Building,</w:t>
      </w:r>
      <w:r w:rsidR="00592013"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br/>
        <w:t>M G Road,</w:t>
      </w:r>
      <w:r w:rsidR="00592013"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br/>
        <w:t>Fort, Mumbai - 400 0</w:t>
      </w:r>
      <w:r w:rsidR="00C643E1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01</w:t>
      </w:r>
      <w:r w:rsidR="00592013"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t>.</w:t>
      </w:r>
      <w:r w:rsidR="00592013" w:rsidRPr="00592013">
        <w:rPr>
          <w:rFonts w:ascii="Verdana" w:eastAsia="Times New Roman" w:hAnsi="Verdana" w:cs="Times New Roman"/>
          <w:b/>
          <w:bCs/>
          <w:sz w:val="20"/>
          <w:szCs w:val="20"/>
          <w:lang w:val="en" w:bidi="hi-IN"/>
        </w:rPr>
        <w:br/>
        <w:t> </w:t>
      </w:r>
    </w:p>
    <w:p w:rsidR="00592013" w:rsidRPr="00592013" w:rsidRDefault="00592013" w:rsidP="002C5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Pr="00592013" w:rsidRDefault="00592013" w:rsidP="00F6764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"/>
        </w:rPr>
      </w:pPr>
      <w:r w:rsidRPr="00592013">
        <w:rPr>
          <w:rFonts w:ascii="Verdana" w:eastAsia="Times New Roman" w:hAnsi="Verdana" w:cs="Times New Roman"/>
          <w:sz w:val="20"/>
          <w:szCs w:val="20"/>
          <w:lang w:val="en"/>
        </w:rPr>
        <w:t> </w:t>
      </w:r>
    </w:p>
    <w:p w:rsidR="00592013" w:rsidRDefault="00592013" w:rsidP="00F67641">
      <w:pPr>
        <w:jc w:val="both"/>
      </w:pPr>
    </w:p>
    <w:sectPr w:rsidR="00592013" w:rsidSect="0059201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13"/>
    <w:rsid w:val="002C56A0"/>
    <w:rsid w:val="00592013"/>
    <w:rsid w:val="005D5A46"/>
    <w:rsid w:val="006D7719"/>
    <w:rsid w:val="00831518"/>
    <w:rsid w:val="00951C8A"/>
    <w:rsid w:val="00A62756"/>
    <w:rsid w:val="00C643E1"/>
    <w:rsid w:val="00D523AD"/>
    <w:rsid w:val="00DF434D"/>
    <w:rsid w:val="00F12B2E"/>
    <w:rsid w:val="00F322E5"/>
    <w:rsid w:val="00F6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92013"/>
    <w:rPr>
      <w:i/>
      <w:iCs/>
    </w:rPr>
  </w:style>
  <w:style w:type="character" w:styleId="Strong">
    <w:name w:val="Strong"/>
    <w:basedOn w:val="DefaultParagraphFont"/>
    <w:uiPriority w:val="22"/>
    <w:qFormat/>
    <w:rsid w:val="005920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92013"/>
    <w:rPr>
      <w:i/>
      <w:iCs/>
    </w:rPr>
  </w:style>
  <w:style w:type="character" w:styleId="Strong">
    <w:name w:val="Strong"/>
    <w:basedOn w:val="DefaultParagraphFont"/>
    <w:uiPriority w:val="22"/>
    <w:qFormat/>
    <w:rsid w:val="005920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6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8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1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99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86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92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866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947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57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798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8148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7019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909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6012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3675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613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6736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86100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71904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7097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70769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44111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79125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65620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11890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91218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27745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43012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917788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823576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225117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0346483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1510375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3756691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2687856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1693579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6643374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95297830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88890867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29259509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0188880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84361678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7185727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8534990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41192424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5754682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983973998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3452516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63887462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89327501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13732970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35372681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453867306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21531837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25305040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2864702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05342819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95050133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21088864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147473856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14550862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53761583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39894086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91940606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159693705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21577509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57254762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74576053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671834816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98207339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7949718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59975501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Shripad Kulkarni</dc:creator>
  <cp:lastModifiedBy>TANUJA DONGRE</cp:lastModifiedBy>
  <cp:revision>5</cp:revision>
  <cp:lastPrinted>2018-01-10T07:32:00Z</cp:lastPrinted>
  <dcterms:created xsi:type="dcterms:W3CDTF">2017-05-20T06:49:00Z</dcterms:created>
  <dcterms:modified xsi:type="dcterms:W3CDTF">2019-11-15T05:34:00Z</dcterms:modified>
</cp:coreProperties>
</file>